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5D" w:rsidRDefault="00B34749">
      <w:pPr>
        <w:spacing w:line="560" w:lineRule="exact"/>
        <w:jc w:val="left"/>
        <w:rPr>
          <w:rFonts w:ascii="黑体" w:eastAsia="黑体" w:hAnsi="黑体" w:cs="黑体"/>
          <w:spacing w:val="20"/>
          <w:sz w:val="32"/>
          <w:szCs w:val="32"/>
        </w:rPr>
      </w:pPr>
      <w:r>
        <w:rPr>
          <w:rFonts w:ascii="黑体" w:eastAsia="黑体" w:hAnsi="黑体" w:cs="黑体" w:hint="eastAsia"/>
          <w:spacing w:val="20"/>
          <w:sz w:val="32"/>
          <w:szCs w:val="32"/>
        </w:rPr>
        <w:t>附件</w:t>
      </w:r>
    </w:p>
    <w:p w:rsidR="00753A5D" w:rsidRDefault="00753A5D">
      <w:pPr>
        <w:spacing w:line="560" w:lineRule="exact"/>
        <w:jc w:val="left"/>
        <w:rPr>
          <w:rFonts w:ascii="方正小标宋简体" w:eastAsia="方正小标宋简体"/>
          <w:b/>
          <w:bCs/>
          <w:spacing w:val="20"/>
          <w:sz w:val="32"/>
          <w:szCs w:val="32"/>
        </w:rPr>
      </w:pPr>
    </w:p>
    <w:p w:rsidR="00753A5D" w:rsidRDefault="00B34749">
      <w:pPr>
        <w:spacing w:line="560" w:lineRule="exact"/>
        <w:jc w:val="center"/>
        <w:rPr>
          <w:rFonts w:ascii="方正小标宋简体" w:eastAsia="方正小标宋简体"/>
          <w:b/>
          <w:bCs/>
          <w:spacing w:val="2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20"/>
          <w:sz w:val="44"/>
          <w:szCs w:val="44"/>
        </w:rPr>
        <w:t>2019</w:t>
      </w:r>
      <w:r>
        <w:rPr>
          <w:rFonts w:ascii="方正小标宋简体" w:eastAsia="方正小标宋简体" w:hint="eastAsia"/>
          <w:b/>
          <w:bCs/>
          <w:spacing w:val="20"/>
          <w:sz w:val="44"/>
          <w:szCs w:val="44"/>
        </w:rPr>
        <w:t>年全省</w:t>
      </w:r>
    </w:p>
    <w:p w:rsidR="00753A5D" w:rsidRDefault="00B34749">
      <w:pPr>
        <w:spacing w:line="560" w:lineRule="exact"/>
        <w:jc w:val="center"/>
        <w:rPr>
          <w:rFonts w:ascii="方正小标宋简体" w:eastAsia="方正小标宋简体"/>
          <w:b/>
          <w:bCs/>
          <w:spacing w:val="2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20"/>
          <w:sz w:val="44"/>
          <w:szCs w:val="44"/>
        </w:rPr>
        <w:t>党校（行政学院）系统重点课题选题指南</w:t>
      </w:r>
    </w:p>
    <w:p w:rsidR="00753A5D" w:rsidRDefault="00753A5D">
      <w:pPr>
        <w:spacing w:line="560" w:lineRule="exact"/>
        <w:ind w:firstLineChars="196" w:firstLine="627"/>
        <w:jc w:val="left"/>
        <w:rPr>
          <w:rFonts w:ascii="黑体" w:eastAsia="黑体" w:hAnsi="宋体" w:cs="黑体"/>
          <w:sz w:val="32"/>
          <w:szCs w:val="32"/>
          <w:lang/>
        </w:rPr>
      </w:pPr>
    </w:p>
    <w:p w:rsidR="00753A5D" w:rsidRDefault="00B34749">
      <w:pPr>
        <w:spacing w:line="560" w:lineRule="exact"/>
        <w:ind w:firstLineChars="196" w:firstLine="627"/>
        <w:jc w:val="lef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/>
        </w:rPr>
        <w:t>一、习近平新时代中国特色社会主义思想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（一）习近平新时代中国特色社会主义思想重大意义研究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（二）习近平新时代中国特色社会主义思想丰富内涵研究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（三）习近平新时代中国特色社会主义思想形成过程研究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（四）习近平新时代中国特色社会主义经济思想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（五）习近平总书记关于新时代中国特色社会主义政治建设重要论述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（六）习近平总书记关于新时代中国特色社会主义文化建设重要论述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（七）习近平总书记关于新时代中国特色社会主义社会建设重要论述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（八）习近平生态文明思想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（九）习近平总书记关于全面从严治党重要论述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（十）习近平总书记关于全面建成小康社会重要论述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（十一）习近平总书记关于全面深化改革重要论述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（十二）习近平总书记全面依法治国新理念新思想新战略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lastRenderedPageBreak/>
        <w:t>（十三）习近平总书记关于坚持“一国两制”推进祖国统一重要论述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（十四）习近平总书记关于坚持和完善人民代表大会制度重要思想研究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（十五）习近平总书记关于加强和改进人民政协工作重要思想研究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pacing w:val="-6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（十六）</w:t>
      </w:r>
      <w:r>
        <w:rPr>
          <w:rFonts w:ascii="仿宋_GB2312" w:eastAsia="仿宋_GB2312" w:hAnsi="仿宋_GB2312" w:cs="仿宋_GB2312" w:hint="eastAsia"/>
          <w:bCs/>
          <w:color w:val="000000"/>
          <w:spacing w:val="-6"/>
          <w:sz w:val="32"/>
          <w:szCs w:val="32"/>
          <w:shd w:val="clear" w:color="auto" w:fill="FFFFFF"/>
        </w:rPr>
        <w:t>习近平新时代中国特色社会主义思想的安徽实践研究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（十七）习近平总书记视察安徽重要讲话精神研究</w:t>
      </w:r>
    </w:p>
    <w:p w:rsidR="00753A5D" w:rsidRDefault="00B34749">
      <w:pPr>
        <w:spacing w:line="560" w:lineRule="exact"/>
        <w:ind w:firstLineChars="196" w:firstLine="627"/>
        <w:jc w:val="lef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/>
        </w:rPr>
        <w:t>二、党的建设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（一）新中国成立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70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年来伟大成就和经验启示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（二）中国特色社会主义最本质的特征是中国共产党领导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（三）中国共产党人的初心和使命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（四）党章和党内法规若干问题研究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（五）新时代加强党的政治建设研究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（六）坚持“两个维护”，深入推进全面从严治党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（七）网络空间治理与党对意识形态工作领导权研究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（八）党员干部坚定理想信念机制研究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（九）党性教育若干问题案例研究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（十）突出政治功能，提升基层党组织组织力案例研究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（十一）“传承红色基因，弘扬老区精神”方法理论研究</w:t>
      </w:r>
    </w:p>
    <w:p w:rsidR="00753A5D" w:rsidRDefault="00B34749">
      <w:pPr>
        <w:spacing w:line="560" w:lineRule="exact"/>
        <w:ind w:firstLineChars="196" w:firstLine="627"/>
        <w:jc w:val="lef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/>
        </w:rPr>
        <w:t>三、经济建设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lastRenderedPageBreak/>
        <w:t>（一）长三角科技创新共同体与区域一体化发展研究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（二）推进供给侧结构性改革研究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（三）推进安徽高质量发展案例研究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（四）安徽融入“一带一路”对策研究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（五）高速铁路与安徽产业发展案例研究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（六）优化安徽营商环境案例研究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（七）税收改革对转型城市迈向高质量发展研究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（八）安徽国有企业监察制度研究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（九）安徽健康产业发展调查研究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（十）新时代安徽创新驱动发展案例研究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（十一）集体土地征收及安置中知情权实现途径研究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（十二）推进农业农村优先发展案例研究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（十三）安徽返乡创业人员创业发展现状调查研究</w:t>
      </w:r>
    </w:p>
    <w:p w:rsidR="00753A5D" w:rsidRDefault="00B34749">
      <w:pPr>
        <w:spacing w:line="560" w:lineRule="exact"/>
        <w:ind w:firstLineChars="196" w:firstLine="627"/>
        <w:jc w:val="lef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/>
        </w:rPr>
        <w:t>四、政治建设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（一）马克思列宁主义、毛泽东思想和中国特色社会主义理论体系研究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（二）中国特色社会主义“四个自信”研究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（三）加强党的政治建设研究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（四）机关党内政治文化建设研究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（五）基层党组织政治功能建设调查研究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（六）高校思想政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治教育实效性案例研究</w:t>
      </w:r>
    </w:p>
    <w:p w:rsidR="00753A5D" w:rsidRDefault="00B34749">
      <w:pPr>
        <w:spacing w:line="560" w:lineRule="exact"/>
        <w:ind w:firstLineChars="196" w:firstLine="627"/>
        <w:jc w:val="lef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/>
        </w:rPr>
        <w:lastRenderedPageBreak/>
        <w:t>五、文化建设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pacing w:val="-6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（一）</w:t>
      </w:r>
      <w:r>
        <w:rPr>
          <w:rFonts w:ascii="仿宋_GB2312" w:eastAsia="仿宋_GB2312" w:hAnsi="仿宋_GB2312" w:cs="仿宋_GB2312" w:hint="eastAsia"/>
          <w:bCs/>
          <w:color w:val="000000"/>
          <w:spacing w:val="-6"/>
          <w:sz w:val="32"/>
          <w:szCs w:val="32"/>
          <w:shd w:val="clear" w:color="auto" w:fill="FFFFFF"/>
        </w:rPr>
        <w:t>新中国成立</w:t>
      </w:r>
      <w:r>
        <w:rPr>
          <w:rFonts w:ascii="仿宋_GB2312" w:eastAsia="仿宋_GB2312" w:hAnsi="仿宋_GB2312" w:cs="仿宋_GB2312" w:hint="eastAsia"/>
          <w:bCs/>
          <w:color w:val="000000"/>
          <w:spacing w:val="-6"/>
          <w:sz w:val="32"/>
          <w:szCs w:val="32"/>
          <w:shd w:val="clear" w:color="auto" w:fill="FFFFFF"/>
        </w:rPr>
        <w:t>70</w:t>
      </w:r>
      <w:r>
        <w:rPr>
          <w:rFonts w:ascii="仿宋_GB2312" w:eastAsia="仿宋_GB2312" w:hAnsi="仿宋_GB2312" w:cs="仿宋_GB2312" w:hint="eastAsia"/>
          <w:bCs/>
          <w:color w:val="000000"/>
          <w:spacing w:val="-6"/>
          <w:sz w:val="32"/>
          <w:szCs w:val="32"/>
          <w:shd w:val="clear" w:color="auto" w:fill="FFFFFF"/>
        </w:rPr>
        <w:t>周年文化自信历史语境及新时代意义研究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（二）中国共产党红色文化发展史研究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（三）传统家规家训与社会主义核心价值观培育研究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（四）安徽红色文化“微传播”案例研究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（五）安徽红色教育资源现状及开发利用案例研究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（六）新时代安徽省革命文化弘扬与发展研究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（七）安徽籍作家经典作品研究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（八）新时代乡村文化与文明养成案例研究</w:t>
      </w:r>
    </w:p>
    <w:p w:rsidR="00753A5D" w:rsidRDefault="00B34749">
      <w:pPr>
        <w:spacing w:line="560" w:lineRule="exact"/>
        <w:ind w:firstLineChars="196" w:firstLine="627"/>
        <w:jc w:val="lef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/>
        </w:rPr>
        <w:t>六、社会建设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（一）安徽实施乡村振兴战略案例研究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（二）安徽脱贫攻坚“后半篇”问题研究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（三）电子商务法实施与地方政府监管案例研究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（四）安徽科技创新容错机制及实现路径研究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（五）安徽发展政策落实情况评估案例研究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（六）党和国家机构改革后基层治理能力提升研究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（七）群体信访产生原因、类型及解决思路案例研究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（八）积案化解机制体制创新研究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（九）居家养老智能化案例研究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（十）农村弱势群体关爱服务体系构建研究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（十一）农村基层“微腐败”防治案例研究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lastRenderedPageBreak/>
        <w:t>（十二）社区“微治理”创新模式案例研究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（十三）政务新媒体服务与宣传引导功能互促案例研究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（十四）“基层减负年”实现路径研究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（十五）推进安徽教育现代化问题研究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/>
        </w:rPr>
        <w:t>七、生态文明建设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（一）安徽生态补偿机制案例研究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（二）美丽长江安徽经济带生态环境保护研究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（三）淮河生态经济带绿色发展研究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（四）法治视阈下长江江豚保护区建设研究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（五）乡村振兴战略背景下安徽古村落保护与利用研究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/>
        </w:rPr>
        <w:t>八、咨政研究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（一）着力防范化解重大风险专项研究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（二）提高党员干部政治能力对策研究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（三）利用红色资源加强党员干部党性教育对策研究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（四）加强我省高校意识形态工作问题与对策研究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（五）创新新时代青年思想政治工作对策研究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pacing w:val="-6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（六）</w:t>
      </w:r>
      <w:r>
        <w:rPr>
          <w:rFonts w:ascii="仿宋_GB2312" w:eastAsia="仿宋_GB2312" w:hAnsi="仿宋_GB2312" w:cs="仿宋_GB2312" w:hint="eastAsia"/>
          <w:bCs/>
          <w:color w:val="000000"/>
          <w:spacing w:val="-6"/>
          <w:sz w:val="32"/>
          <w:szCs w:val="32"/>
          <w:shd w:val="clear" w:color="auto" w:fill="FFFFFF"/>
        </w:rPr>
        <w:t>应急管理体制改革、应急管理能力等存在问题对策研究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（七）特定利益群体群众教育稳控工作机制研究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（八）形式主义官僚主义专项整治制度建设研究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（九）统筹推进我省贫困村与非贫困村脱贫攻坚对策研究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（十）长三角产业合作示范基地建设对策研究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/>
        </w:rPr>
        <w:lastRenderedPageBreak/>
        <w:t>九、干部教育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（一）新中国成立以来安徽干部教育培训事业发展研究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（二）全省党校（行政学院）系统“用学术讲政治”现状、问题和对策研究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（三）干部教育培训“两高两服务”的价值取向研究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（四）提高党校（行政学院）干部教育的政治性、针对性、有效性研究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（五）安徽公务员队伍健康状况研究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（六）干部教育培训中信息化建设研究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（七）党校（行政学院）系统图书馆资源共建共享研究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（八）科研经费“包干制”制度设计研究</w:t>
      </w:r>
    </w:p>
    <w:p w:rsidR="00753A5D" w:rsidRDefault="00B34749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（九）县级党校分类建设问题及对策研究</w:t>
      </w:r>
    </w:p>
    <w:p w:rsidR="00753A5D" w:rsidRDefault="00753A5D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</w:p>
    <w:p w:rsidR="00753A5D" w:rsidRDefault="00753A5D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</w:p>
    <w:p w:rsidR="00753A5D" w:rsidRDefault="00753A5D">
      <w:pPr>
        <w:spacing w:line="560" w:lineRule="exact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</w:p>
    <w:p w:rsidR="00753A5D" w:rsidRDefault="00753A5D">
      <w:pPr>
        <w:spacing w:line="560" w:lineRule="exact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</w:p>
    <w:p w:rsidR="00753A5D" w:rsidRDefault="00753A5D">
      <w:pPr>
        <w:spacing w:line="560" w:lineRule="exact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</w:p>
    <w:p w:rsidR="00753A5D" w:rsidRDefault="00753A5D">
      <w:pPr>
        <w:spacing w:line="560" w:lineRule="exact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</w:p>
    <w:p w:rsidR="00753A5D" w:rsidRDefault="00753A5D" w:rsidP="00326D90">
      <w:pPr>
        <w:spacing w:afterLines="70" w:line="560" w:lineRule="exact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</w:p>
    <w:p w:rsidR="00753A5D" w:rsidRDefault="00B34749">
      <w:pPr>
        <w:pBdr>
          <w:top w:val="single" w:sz="4" w:space="0" w:color="auto"/>
          <w:bottom w:val="single" w:sz="4" w:space="0" w:color="auto"/>
        </w:pBdr>
        <w:spacing w:line="560" w:lineRule="exact"/>
        <w:ind w:firstLineChars="100" w:firstLine="280"/>
        <w:rPr>
          <w:rFonts w:ascii="仿宋_GB2312" w:eastAsia="仿宋_GB2312" w:hAnsi="仿宋_GB2312" w:cs="仿宋_GB2312"/>
          <w:bCs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  <w:shd w:val="clear" w:color="auto" w:fill="FFFFFF"/>
        </w:rPr>
        <w:t>送：校（院）领导，副教育长。</w:t>
      </w:r>
    </w:p>
    <w:p w:rsidR="00753A5D" w:rsidRDefault="00B34749">
      <w:pPr>
        <w:pBdr>
          <w:bottom w:val="single" w:sz="4" w:space="0" w:color="auto"/>
        </w:pBdr>
        <w:spacing w:line="560" w:lineRule="exact"/>
        <w:ind w:firstLineChars="100" w:firstLine="268"/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pacing w:val="-6"/>
          <w:sz w:val="28"/>
          <w:szCs w:val="28"/>
          <w:shd w:val="clear" w:color="auto" w:fill="FFFFFF"/>
        </w:rPr>
        <w:t>中共安徽省委党校（安徽行政学院）办公室</w: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  <w:shd w:val="clear" w:color="auto" w:fill="FFFFFF"/>
        </w:rPr>
        <w:t xml:space="preserve">     2019</w: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  <w:shd w:val="clear" w:color="auto" w:fill="FFFFFF"/>
        </w:rPr>
        <w:t>30</w: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  <w:shd w:val="clear" w:color="auto" w:fill="FFFFFF"/>
        </w:rPr>
        <w:t>日印发</w:t>
      </w:r>
    </w:p>
    <w:sectPr w:rsidR="00753A5D" w:rsidSect="00753A5D">
      <w:footerReference w:type="default" r:id="rId7"/>
      <w:pgSz w:w="12240" w:h="15840"/>
      <w:pgMar w:top="2041" w:right="1531" w:bottom="1531" w:left="1531" w:header="720" w:footer="720" w:gutter="0"/>
      <w:cols w:space="0"/>
      <w:docGrid w:type="linesAndChars" w:linePitch="5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749" w:rsidRDefault="00B34749" w:rsidP="00753A5D">
      <w:r>
        <w:separator/>
      </w:r>
    </w:p>
  </w:endnote>
  <w:endnote w:type="continuationSeparator" w:id="1">
    <w:p w:rsidR="00B34749" w:rsidRDefault="00B34749" w:rsidP="00753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5D" w:rsidRDefault="00753A5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-9.75pt;width:2in;height:2in;z-index:251658240;mso-wrap-style:none;mso-position-horizontal:outside;mso-position-horizontal-relative:margin" o:gfxdata="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icbfuNYAAAAIAQAADwAAAAAAAAAB&#10;ACAAAAAiAAAAZHJzL2Rvd25yZXYueG1sUEsBAhQAFAAAAAgAh07iQErbzf8SAgAAEwQAAA4AAAAA&#10;AAAAAQAgAAAAJQEAAGRycy9lMm9Eb2MueG1sUEsFBgAAAAAGAAYAWQEAAKkFAAAAAA==&#10;" filled="f" stroked="f" strokeweight=".5pt">
          <v:textbox style="mso-fit-shape-to-text:t" inset="0,0,0,0">
            <w:txbxContent>
              <w:p w:rsidR="00753A5D" w:rsidRDefault="00B34749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>—</w:t>
                </w:r>
                <w:r w:rsidR="00753A5D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753A5D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326D90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 w:rsidR="00753A5D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749" w:rsidRDefault="00B34749" w:rsidP="00753A5D">
      <w:r>
        <w:separator/>
      </w:r>
    </w:p>
  </w:footnote>
  <w:footnote w:type="continuationSeparator" w:id="1">
    <w:p w:rsidR="00B34749" w:rsidRDefault="00B34749" w:rsidP="00753A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210"/>
  <w:drawingGridVerticalSpacing w:val="279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629A50EC"/>
    <w:rsid w:val="00326D90"/>
    <w:rsid w:val="00753A5D"/>
    <w:rsid w:val="00B34749"/>
    <w:rsid w:val="00C736CC"/>
    <w:rsid w:val="00E6452E"/>
    <w:rsid w:val="0FB83C01"/>
    <w:rsid w:val="11C64B51"/>
    <w:rsid w:val="182375CF"/>
    <w:rsid w:val="189F4DE4"/>
    <w:rsid w:val="1BE038A7"/>
    <w:rsid w:val="1CF3206F"/>
    <w:rsid w:val="1F346046"/>
    <w:rsid w:val="233408DF"/>
    <w:rsid w:val="271534BA"/>
    <w:rsid w:val="27562AE3"/>
    <w:rsid w:val="27F63964"/>
    <w:rsid w:val="2AE76DBC"/>
    <w:rsid w:val="2B494DDC"/>
    <w:rsid w:val="2B6643CE"/>
    <w:rsid w:val="306F3470"/>
    <w:rsid w:val="36E43A59"/>
    <w:rsid w:val="3EA35526"/>
    <w:rsid w:val="472D47AC"/>
    <w:rsid w:val="47E20AB3"/>
    <w:rsid w:val="4F2A5AD1"/>
    <w:rsid w:val="56AA6E0A"/>
    <w:rsid w:val="56C229BF"/>
    <w:rsid w:val="58E36A97"/>
    <w:rsid w:val="59855299"/>
    <w:rsid w:val="5F4F6626"/>
    <w:rsid w:val="60D326E5"/>
    <w:rsid w:val="629A50EC"/>
    <w:rsid w:val="6A8706C3"/>
    <w:rsid w:val="6B30745E"/>
    <w:rsid w:val="6FA108DC"/>
    <w:rsid w:val="78D64888"/>
    <w:rsid w:val="7C4F1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A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53A5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53A5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FollowedHyperlink"/>
    <w:basedOn w:val="a0"/>
    <w:qFormat/>
    <w:rsid w:val="00753A5D"/>
    <w:rPr>
      <w:color w:val="800080"/>
      <w:u w:val="single"/>
    </w:rPr>
  </w:style>
  <w:style w:type="character" w:styleId="a6">
    <w:name w:val="Hyperlink"/>
    <w:basedOn w:val="a0"/>
    <w:qFormat/>
    <w:rsid w:val="00753A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330</Words>
  <Characters>1885</Characters>
  <Application>Microsoft Office Word</Application>
  <DocSecurity>0</DocSecurity>
  <Lines>15</Lines>
  <Paragraphs>4</Paragraphs>
  <ScaleCrop>false</ScaleCrop>
  <Company>中国石油大学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nany</dc:creator>
  <cp:lastModifiedBy>微软用户</cp:lastModifiedBy>
  <cp:revision>2</cp:revision>
  <cp:lastPrinted>2019-04-30T07:02:00Z</cp:lastPrinted>
  <dcterms:created xsi:type="dcterms:W3CDTF">2019-05-01T07:45:00Z</dcterms:created>
  <dcterms:modified xsi:type="dcterms:W3CDTF">2019-05-01T07:45:00Z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